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DE2D1A" w14:textId="679265B2" w:rsidR="00F0271A" w:rsidRDefault="003F570C" w:rsidP="00F0271A">
      <w:pPr>
        <w:pStyle w:val="Heading1"/>
        <w:shd w:val="clear" w:color="auto" w:fill="FFFFFF"/>
        <w:spacing w:before="0"/>
        <w:ind w:left="-75"/>
        <w:rPr>
          <w:rFonts w:ascii="Segoe UI" w:hAnsi="Segoe UI" w:cs="Segoe UI"/>
          <w:color w:val="172B4D"/>
          <w:spacing w:val="-2"/>
          <w:sz w:val="36"/>
          <w:szCs w:val="36"/>
        </w:rPr>
      </w:pPr>
      <w:bookmarkStart w:id="0" w:name="_Toc170725892"/>
      <w:r w:rsidRPr="003F570C">
        <w:rPr>
          <w:b/>
          <w:sz w:val="28"/>
        </w:rPr>
        <w:t>ABS-</w:t>
      </w:r>
      <w:r w:rsidR="00F0271A">
        <w:rPr>
          <w:b/>
          <w:sz w:val="28"/>
        </w:rPr>
        <w:t>164438</w:t>
      </w:r>
      <w:r w:rsidRPr="003F570C">
        <w:rPr>
          <w:sz w:val="28"/>
        </w:rPr>
        <w:t xml:space="preserve"> </w:t>
      </w:r>
      <w:proofErr w:type="spellStart"/>
      <w:r w:rsidR="00F0271A" w:rsidRPr="00F0271A">
        <w:rPr>
          <w:sz w:val="28"/>
        </w:rPr>
        <w:t>WebX</w:t>
      </w:r>
      <w:proofErr w:type="spellEnd"/>
      <w:r w:rsidR="00F0271A" w:rsidRPr="00F0271A">
        <w:rPr>
          <w:sz w:val="28"/>
        </w:rPr>
        <w:t xml:space="preserve"> - The Change visit status button remains enable after settle the route</w:t>
      </w:r>
      <w:bookmarkEnd w:id="0"/>
    </w:p>
    <w:p w14:paraId="60F45265" w14:textId="1F74F811" w:rsidR="003F570C" w:rsidRPr="00B771B6" w:rsidRDefault="003F570C" w:rsidP="00B771B6">
      <w:pPr>
        <w:pBdr>
          <w:bottom w:val="double" w:sz="6" w:space="1" w:color="auto"/>
        </w:pBdr>
        <w:rPr>
          <w:sz w:val="28"/>
        </w:rPr>
      </w:pP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1F69B9D9" w:rsidR="00576949" w:rsidRPr="00D13973" w:rsidRDefault="00576949" w:rsidP="00E271B9">
            <w:pPr>
              <w:rPr>
                <w:b w:val="0"/>
                <w:sz w:val="20"/>
              </w:rPr>
            </w:pPr>
            <w:r w:rsidRPr="00D13973">
              <w:rPr>
                <w:b w:val="0"/>
                <w:sz w:val="20"/>
              </w:rPr>
              <w:t>Version:9.0</w:t>
            </w:r>
            <w:r w:rsidR="00FF6029">
              <w:rPr>
                <w:b w:val="0"/>
                <w:sz w:val="20"/>
              </w:rPr>
              <w:t>7</w:t>
            </w:r>
            <w:r w:rsidRPr="00D13973">
              <w:rPr>
                <w:b w:val="0"/>
                <w:sz w:val="20"/>
              </w:rPr>
              <w:t>.0</w:t>
            </w:r>
            <w:r w:rsidR="00FF6029">
              <w:rPr>
                <w:b w:val="0"/>
                <w:sz w:val="20"/>
              </w:rPr>
              <w:t>0</w:t>
            </w:r>
          </w:p>
          <w:p w14:paraId="282A26D7" w14:textId="3AA13ECF" w:rsidR="00E271B9" w:rsidRPr="00D13973" w:rsidRDefault="00E271B9" w:rsidP="00D13973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DBServerName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 w:rsidR="00FF6029" w:rsidRPr="00FF6029">
              <w:rPr>
                <w:b w:val="0"/>
                <w:sz w:val="20"/>
              </w:rPr>
              <w:t>abs-SRV20.internal.abslbs.com</w:t>
            </w:r>
          </w:p>
          <w:p w14:paraId="7420C737" w14:textId="089152DE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DBSID=</w:t>
            </w:r>
            <w:r w:rsidR="00E34B43">
              <w:rPr>
                <w:b w:val="0"/>
                <w:sz w:val="20"/>
              </w:rPr>
              <w:t>CUST2</w:t>
            </w:r>
            <w:r w:rsidR="00FF6029">
              <w:rPr>
                <w:b w:val="0"/>
                <w:sz w:val="20"/>
              </w:rPr>
              <w:t>4</w:t>
            </w:r>
          </w:p>
          <w:p w14:paraId="28878344" w14:textId="6FD03D60" w:rsidR="00E271B9" w:rsidRPr="000D7F40" w:rsidRDefault="00E271B9" w:rsidP="00E271B9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DBUser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 w:rsidR="00E34B43">
              <w:rPr>
                <w:b w:val="0"/>
                <w:sz w:val="20"/>
              </w:rPr>
              <w:t>UNF</w:t>
            </w:r>
            <w:r w:rsidR="00FF6029">
              <w:rPr>
                <w:b w:val="0"/>
                <w:sz w:val="20"/>
              </w:rPr>
              <w:t>DEV</w:t>
            </w:r>
          </w:p>
          <w:p w14:paraId="71C38BF6" w14:textId="16CB18C9" w:rsidR="00E271B9" w:rsidRPr="000D7F40" w:rsidRDefault="00E271B9" w:rsidP="00E271B9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DBPassword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 w:rsidR="00E34B43">
              <w:rPr>
                <w:b w:val="0"/>
                <w:sz w:val="20"/>
              </w:rPr>
              <w:t>UNF</w:t>
            </w:r>
            <w:r w:rsidR="00FF6029">
              <w:rPr>
                <w:b w:val="0"/>
                <w:sz w:val="20"/>
              </w:rPr>
              <w:t>DEV</w:t>
            </w:r>
          </w:p>
          <w:p w14:paraId="75DD4869" w14:textId="749D20AE" w:rsidR="00E271B9" w:rsidRPr="000D7F40" w:rsidRDefault="00E271B9" w:rsidP="00E271B9">
            <w:pPr>
              <w:rPr>
                <w:sz w:val="20"/>
              </w:rPr>
            </w:pPr>
            <w:r w:rsidRPr="000D7F40">
              <w:rPr>
                <w:b w:val="0"/>
                <w:sz w:val="20"/>
              </w:rPr>
              <w:t>Environment=</w:t>
            </w:r>
            <w:r w:rsidR="00E34B43">
              <w:rPr>
                <w:b w:val="0"/>
                <w:sz w:val="20"/>
              </w:rPr>
              <w:t>Production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78643321" w14:textId="10264C64" w:rsidR="00C408D0" w:rsidRDefault="00773F90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70725892" w:history="1">
            <w:r w:rsidR="00C408D0" w:rsidRPr="006E142B">
              <w:rPr>
                <w:rStyle w:val="Hyperlink"/>
                <w:b/>
                <w:noProof/>
              </w:rPr>
              <w:t>ABS-164438</w:t>
            </w:r>
            <w:r w:rsidR="00C408D0" w:rsidRPr="006E142B">
              <w:rPr>
                <w:rStyle w:val="Hyperlink"/>
                <w:noProof/>
              </w:rPr>
              <w:t xml:space="preserve"> WebX - The Change visit status button remains enable after settle the route</w:t>
            </w:r>
            <w:r w:rsidR="00C408D0">
              <w:rPr>
                <w:noProof/>
                <w:webHidden/>
              </w:rPr>
              <w:tab/>
            </w:r>
            <w:r w:rsidR="00C408D0">
              <w:rPr>
                <w:noProof/>
                <w:webHidden/>
              </w:rPr>
              <w:fldChar w:fldCharType="begin"/>
            </w:r>
            <w:r w:rsidR="00C408D0">
              <w:rPr>
                <w:noProof/>
                <w:webHidden/>
              </w:rPr>
              <w:instrText xml:space="preserve"> PAGEREF _Toc170725892 \h </w:instrText>
            </w:r>
            <w:r w:rsidR="00C408D0">
              <w:rPr>
                <w:noProof/>
                <w:webHidden/>
              </w:rPr>
            </w:r>
            <w:r w:rsidR="00C408D0">
              <w:rPr>
                <w:noProof/>
                <w:webHidden/>
              </w:rPr>
              <w:fldChar w:fldCharType="separate"/>
            </w:r>
            <w:r w:rsidR="00C408D0">
              <w:rPr>
                <w:noProof/>
                <w:webHidden/>
              </w:rPr>
              <w:t>1</w:t>
            </w:r>
            <w:r w:rsidR="00C408D0">
              <w:rPr>
                <w:noProof/>
                <w:webHidden/>
              </w:rPr>
              <w:fldChar w:fldCharType="end"/>
            </w:r>
          </w:hyperlink>
        </w:p>
        <w:p w14:paraId="370A7D63" w14:textId="64920A74" w:rsidR="00C408D0" w:rsidRDefault="00C408D0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170725893" w:history="1">
            <w:r w:rsidRPr="006E142B">
              <w:rPr>
                <w:rStyle w:val="Hyperlink"/>
                <w:noProof/>
              </w:rPr>
              <w:t>Test after fix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_Toc170725893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79174F" w14:textId="5E72E70D" w:rsidR="00C408D0" w:rsidRDefault="00C408D0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170725894" w:history="1">
            <w:r w:rsidRPr="006E142B">
              <w:rPr>
                <w:rStyle w:val="Hyperlink"/>
                <w:noProof/>
              </w:rPr>
              <w:t>Test Case 1 – Settle the route on WebX – Tested 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_Toc170725894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998FA" w14:textId="487FEB18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1" w:name="Retest"/>
    <w:p w14:paraId="73193238" w14:textId="6A759FFC" w:rsidR="00773F90" w:rsidRPr="00773F90" w:rsidRDefault="00773F90" w:rsidP="00C36C78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"Retest_TableContents" </w:instrText>
      </w:r>
      <w:r>
        <w:fldChar w:fldCharType="separate"/>
      </w:r>
      <w:bookmarkStart w:id="2" w:name="_Toc170725893"/>
      <w:r w:rsidR="00B9251F">
        <w:rPr>
          <w:rStyle w:val="Hyperlink"/>
        </w:rPr>
        <w:t>T</w:t>
      </w:r>
      <w:r w:rsidR="009E6B9B" w:rsidRPr="00773F90">
        <w:rPr>
          <w:rStyle w:val="Hyperlink"/>
        </w:rPr>
        <w:t>est after fix</w:t>
      </w:r>
      <w:bookmarkEnd w:id="2"/>
      <w:r>
        <w:fldChar w:fldCharType="end"/>
      </w:r>
    </w:p>
    <w:p w14:paraId="5B26A730" w14:textId="2BA3BA79" w:rsidR="00311354" w:rsidRDefault="00311354" w:rsidP="00311354">
      <w:pPr>
        <w:pStyle w:val="Heading2"/>
      </w:pPr>
      <w:bookmarkStart w:id="3" w:name="_Toc170725894"/>
      <w:bookmarkEnd w:id="1"/>
      <w:r>
        <w:t xml:space="preserve">Test Case 1 – </w:t>
      </w:r>
      <w:r w:rsidR="00C56226">
        <w:t xml:space="preserve">Settle the route on </w:t>
      </w:r>
      <w:proofErr w:type="spellStart"/>
      <w:r w:rsidR="00C56226">
        <w:t>WebX</w:t>
      </w:r>
      <w:proofErr w:type="spellEnd"/>
      <w:r>
        <w:t xml:space="preserve"> – Tested OK</w:t>
      </w:r>
      <w:bookmarkEnd w:id="3"/>
    </w:p>
    <w:p w14:paraId="421D811D" w14:textId="08412900" w:rsidR="00311354" w:rsidRPr="00311354" w:rsidRDefault="00311354" w:rsidP="009E6B9B">
      <w:pPr>
        <w:rPr>
          <w:bCs/>
        </w:rPr>
      </w:pPr>
      <w:r w:rsidRPr="00311354">
        <w:rPr>
          <w:bCs/>
        </w:rPr>
        <w:t xml:space="preserve">Expected behavior: </w:t>
      </w:r>
      <w:r w:rsidR="002A68A9" w:rsidRPr="002A68A9">
        <w:rPr>
          <w:bCs/>
        </w:rPr>
        <w:t>The Change visit status button should refresh and became disabled after the route has been settle.</w:t>
      </w:r>
    </w:p>
    <w:p w14:paraId="5C7B98EC" w14:textId="5BC18D49" w:rsidR="00C2244E" w:rsidRDefault="00C2244E" w:rsidP="009E6B9B">
      <w:pPr>
        <w:rPr>
          <w:bCs/>
        </w:rPr>
      </w:pPr>
      <w:r w:rsidRPr="00311354">
        <w:rPr>
          <w:bCs/>
        </w:rPr>
        <w:t xml:space="preserve">Hash: </w:t>
      </w:r>
      <w:r w:rsidR="00FF6029" w:rsidRPr="00FF6029">
        <w:rPr>
          <w:bCs/>
        </w:rPr>
        <w:t>68b39b5</w:t>
      </w:r>
    </w:p>
    <w:p w14:paraId="1CA011EF" w14:textId="5F923D79" w:rsidR="009E6B9B" w:rsidRDefault="0024505E" w:rsidP="009E6B9B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lastRenderedPageBreak/>
        <w:t>In Route Status Control create a route</w:t>
      </w:r>
      <w:r w:rsidR="00FF6029">
        <w:rPr>
          <w:bCs/>
          <w:noProof/>
        </w:rPr>
        <w:drawing>
          <wp:inline distT="0" distB="0" distL="0" distR="0" wp14:anchorId="03672190" wp14:editId="7A5035FC">
            <wp:extent cx="5943600" cy="3147060"/>
            <wp:effectExtent l="0" t="0" r="0" b="0"/>
            <wp:docPr id="3798194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EDC7B6" w14:textId="7965B3BE" w:rsidR="0024505E" w:rsidRDefault="0024505E" w:rsidP="009E6B9B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lastRenderedPageBreak/>
        <w:t>Generate invoices</w:t>
      </w:r>
      <w:r w:rsidR="00704B5F">
        <w:rPr>
          <w:bCs/>
        </w:rPr>
        <w:t xml:space="preserve"> for it and mark it ready for transfer</w:t>
      </w:r>
      <w:r w:rsidR="00FF6029">
        <w:rPr>
          <w:bCs/>
          <w:noProof/>
        </w:rPr>
        <w:drawing>
          <wp:inline distT="0" distB="0" distL="0" distR="0" wp14:anchorId="27718E25" wp14:editId="1E5692F3">
            <wp:extent cx="5943600" cy="3147060"/>
            <wp:effectExtent l="0" t="0" r="0" b="0"/>
            <wp:docPr id="27630529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6029">
        <w:rPr>
          <w:bCs/>
          <w:noProof/>
        </w:rPr>
        <w:drawing>
          <wp:inline distT="0" distB="0" distL="0" distR="0" wp14:anchorId="66937322" wp14:editId="4E11DCF5">
            <wp:extent cx="5943600" cy="3147060"/>
            <wp:effectExtent l="0" t="0" r="0" b="0"/>
            <wp:docPr id="165596368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3D3C7" w14:textId="232CCE1F" w:rsidR="00704B5F" w:rsidRDefault="00704B5F" w:rsidP="009E6B9B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>On RA finish the route and upload it</w:t>
      </w:r>
    </w:p>
    <w:p w14:paraId="6A36BE65" w14:textId="65F46A85" w:rsidR="00704B5F" w:rsidRDefault="00175337" w:rsidP="009E6B9B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>Complete Start my day and make all the preparations to be able to settle the route</w:t>
      </w:r>
    </w:p>
    <w:p w14:paraId="7261EACB" w14:textId="44E460A4" w:rsidR="00575F01" w:rsidRDefault="00175337" w:rsidP="00575F01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lastRenderedPageBreak/>
        <w:t xml:space="preserve">Go to Overview tab and select </w:t>
      </w:r>
      <w:r w:rsidR="00575F01">
        <w:rPr>
          <w:bCs/>
        </w:rPr>
        <w:t>a stop that was visited so that the change visit status button gets enabled</w:t>
      </w:r>
      <w:r w:rsidR="00FF6029">
        <w:rPr>
          <w:bCs/>
          <w:noProof/>
        </w:rPr>
        <w:drawing>
          <wp:inline distT="0" distB="0" distL="0" distR="0" wp14:anchorId="56297B60" wp14:editId="1D0B1ADA">
            <wp:extent cx="5943600" cy="2682240"/>
            <wp:effectExtent l="0" t="0" r="0" b="3810"/>
            <wp:docPr id="8794644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8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36B719" w14:textId="6B15EC7A" w:rsidR="00575F01" w:rsidRPr="00575F01" w:rsidRDefault="00575F01" w:rsidP="00575F01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lastRenderedPageBreak/>
        <w:t>Settle the route</w:t>
      </w:r>
      <w:r w:rsidR="00FF6029">
        <w:rPr>
          <w:bCs/>
          <w:noProof/>
        </w:rPr>
        <w:drawing>
          <wp:inline distT="0" distB="0" distL="0" distR="0" wp14:anchorId="6A9498D8" wp14:editId="2EEEDFC3">
            <wp:extent cx="5943600" cy="2667000"/>
            <wp:effectExtent l="0" t="0" r="0" b="0"/>
            <wp:docPr id="211125530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6029">
        <w:rPr>
          <w:bCs/>
          <w:noProof/>
        </w:rPr>
        <w:drawing>
          <wp:inline distT="0" distB="0" distL="0" distR="0" wp14:anchorId="7B054F34" wp14:editId="5201ED06">
            <wp:extent cx="5943600" cy="2674620"/>
            <wp:effectExtent l="0" t="0" r="0" b="0"/>
            <wp:docPr id="11252261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7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75F01" w:rsidRPr="00575F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5176300">
    <w:abstractNumId w:val="6"/>
  </w:num>
  <w:num w:numId="2" w16cid:durableId="1990748851">
    <w:abstractNumId w:val="5"/>
  </w:num>
  <w:num w:numId="3" w16cid:durableId="685905815">
    <w:abstractNumId w:val="4"/>
  </w:num>
  <w:num w:numId="4" w16cid:durableId="521239712">
    <w:abstractNumId w:val="3"/>
  </w:num>
  <w:num w:numId="5" w16cid:durableId="1158426035">
    <w:abstractNumId w:val="7"/>
  </w:num>
  <w:num w:numId="6" w16cid:durableId="1234656482">
    <w:abstractNumId w:val="1"/>
  </w:num>
  <w:num w:numId="7" w16cid:durableId="1801341504">
    <w:abstractNumId w:val="0"/>
  </w:num>
  <w:num w:numId="8" w16cid:durableId="6598484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33E06"/>
    <w:rsid w:val="0004090D"/>
    <w:rsid w:val="000D7F40"/>
    <w:rsid w:val="00114646"/>
    <w:rsid w:val="00146BED"/>
    <w:rsid w:val="00175337"/>
    <w:rsid w:val="001765D9"/>
    <w:rsid w:val="002213CD"/>
    <w:rsid w:val="0024505E"/>
    <w:rsid w:val="002824D7"/>
    <w:rsid w:val="002A68A9"/>
    <w:rsid w:val="002D0DB6"/>
    <w:rsid w:val="00311354"/>
    <w:rsid w:val="003C12EF"/>
    <w:rsid w:val="003F570C"/>
    <w:rsid w:val="004C5C3D"/>
    <w:rsid w:val="004E0E60"/>
    <w:rsid w:val="00552CA9"/>
    <w:rsid w:val="00575F01"/>
    <w:rsid w:val="00576949"/>
    <w:rsid w:val="006A4667"/>
    <w:rsid w:val="006B3D2D"/>
    <w:rsid w:val="006E72EB"/>
    <w:rsid w:val="00704B5F"/>
    <w:rsid w:val="00726ED7"/>
    <w:rsid w:val="0074243C"/>
    <w:rsid w:val="00773F90"/>
    <w:rsid w:val="008D426A"/>
    <w:rsid w:val="00937B9B"/>
    <w:rsid w:val="009E54B0"/>
    <w:rsid w:val="009E6B9B"/>
    <w:rsid w:val="00B0148C"/>
    <w:rsid w:val="00B771B6"/>
    <w:rsid w:val="00B9251F"/>
    <w:rsid w:val="00BC1CCC"/>
    <w:rsid w:val="00C2244E"/>
    <w:rsid w:val="00C36C78"/>
    <w:rsid w:val="00C408D0"/>
    <w:rsid w:val="00C56226"/>
    <w:rsid w:val="00C7443B"/>
    <w:rsid w:val="00CB5B32"/>
    <w:rsid w:val="00D13973"/>
    <w:rsid w:val="00D20FBB"/>
    <w:rsid w:val="00D464F3"/>
    <w:rsid w:val="00D81039"/>
    <w:rsid w:val="00DB7EF2"/>
    <w:rsid w:val="00E271B9"/>
    <w:rsid w:val="00E34B43"/>
    <w:rsid w:val="00F0271A"/>
    <w:rsid w:val="00F34A86"/>
    <w:rsid w:val="00F4185B"/>
    <w:rsid w:val="00FF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D13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0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Robert Albulescu</cp:lastModifiedBy>
  <cp:revision>19</cp:revision>
  <dcterms:created xsi:type="dcterms:W3CDTF">2020-12-02T12:52:00Z</dcterms:created>
  <dcterms:modified xsi:type="dcterms:W3CDTF">2024-07-01T08:31:00Z</dcterms:modified>
</cp:coreProperties>
</file>